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0C56">
      <w:pPr>
        <w:pStyle w:val="3"/>
        <w:spacing w:line="560" w:lineRule="exact"/>
        <w:ind w:left="0" w:leftChars="0" w:firstLine="0" w:firstLineChars="0"/>
        <w:rPr>
          <w:rFonts w:hint="eastAsia" w:ascii="方正小标宋简体" w:hAnsi="黑体" w:eastAsia="方正小标宋简体" w:cs="仿宋_GB2312"/>
          <w:snapToGrid w:val="0"/>
          <w:sz w:val="36"/>
          <w:szCs w:val="36"/>
        </w:rPr>
      </w:pPr>
      <w:bookmarkStart w:id="0" w:name="_GoBack"/>
      <w:r>
        <w:rPr>
          <w:rFonts w:hint="eastAsia" w:ascii="仿宋_GB2312" w:hAnsi="黑体" w:eastAsia="仿宋_GB2312" w:cs="仿宋_GB2312"/>
          <w:b/>
          <w:bCs/>
          <w:snapToGrid w:val="0"/>
          <w:sz w:val="32"/>
          <w:szCs w:val="32"/>
        </w:rPr>
        <w:t>附件</w:t>
      </w:r>
      <w:r>
        <w:rPr>
          <w:rFonts w:hint="eastAsia" w:ascii="仿宋_GB2312" w:hAnsi="黑体" w:eastAsia="仿宋_GB2312" w:cs="仿宋_GB2312"/>
          <w:b/>
          <w:bCs/>
          <w:snapToGrid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仿宋_GB2312"/>
          <w:snapToGrid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仿宋_GB2312"/>
          <w:snapToGrid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仿宋_GB2312"/>
          <w:snapToGrid w:val="0"/>
          <w:sz w:val="36"/>
          <w:szCs w:val="36"/>
        </w:rPr>
        <w:t>年“安管人员”考核计划安排表</w:t>
      </w:r>
    </w:p>
    <w:bookmarkEnd w:id="0"/>
    <w:tbl>
      <w:tblPr>
        <w:tblStyle w:val="4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809"/>
        <w:gridCol w:w="1841"/>
        <w:gridCol w:w="1470"/>
        <w:gridCol w:w="2097"/>
      </w:tblGrid>
      <w:tr w14:paraId="6EFE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735" w:type="dxa"/>
            <w:noWrap w:val="0"/>
            <w:vAlign w:val="center"/>
          </w:tcPr>
          <w:p w14:paraId="35815FB0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  <w:t>计划考核月份</w:t>
            </w:r>
          </w:p>
        </w:tc>
        <w:tc>
          <w:tcPr>
            <w:tcW w:w="1809" w:type="dxa"/>
            <w:noWrap w:val="0"/>
            <w:vAlign w:val="center"/>
          </w:tcPr>
          <w:p w14:paraId="0FB80828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  <w:t>计划考核日期</w:t>
            </w:r>
          </w:p>
        </w:tc>
        <w:tc>
          <w:tcPr>
            <w:tcW w:w="1841" w:type="dxa"/>
            <w:noWrap w:val="0"/>
            <w:vAlign w:val="center"/>
          </w:tcPr>
          <w:p w14:paraId="36A467D3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  <w:t>考场发布时间</w:t>
            </w:r>
          </w:p>
        </w:tc>
        <w:tc>
          <w:tcPr>
            <w:tcW w:w="1470" w:type="dxa"/>
            <w:noWrap w:val="0"/>
            <w:vAlign w:val="center"/>
          </w:tcPr>
          <w:p w14:paraId="757302ED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  <w:t>考试地点</w:t>
            </w:r>
          </w:p>
        </w:tc>
        <w:tc>
          <w:tcPr>
            <w:tcW w:w="2097" w:type="dxa"/>
            <w:noWrap w:val="0"/>
            <w:vAlign w:val="center"/>
          </w:tcPr>
          <w:p w14:paraId="081D2872">
            <w:pPr>
              <w:pStyle w:val="3"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b/>
                <w:snapToGrid w:val="0"/>
                <w:sz w:val="24"/>
                <w:szCs w:val="24"/>
              </w:rPr>
              <w:t>联系方式</w:t>
            </w:r>
          </w:p>
        </w:tc>
      </w:tr>
      <w:tr w14:paraId="0AAFE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64186636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月份</w:t>
            </w:r>
          </w:p>
        </w:tc>
        <w:tc>
          <w:tcPr>
            <w:tcW w:w="1809" w:type="dxa"/>
            <w:noWrap w:val="0"/>
            <w:vAlign w:val="top"/>
          </w:tcPr>
          <w:p w14:paraId="7F81EA6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3189250C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1A679867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长春市朝阳区创新路599号（吉林省建筑科学研究设计院科研检测基地）</w:t>
            </w:r>
          </w:p>
        </w:tc>
        <w:tc>
          <w:tcPr>
            <w:tcW w:w="2097" w:type="dxa"/>
            <w:vMerge w:val="restart"/>
            <w:noWrap w:val="0"/>
            <w:vAlign w:val="center"/>
          </w:tcPr>
          <w:p w14:paraId="61DC3E1C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  <w:r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  <w:t>0431-87626696</w:t>
            </w:r>
          </w:p>
        </w:tc>
      </w:tr>
      <w:tr w14:paraId="61CE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6103E48C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月份</w:t>
            </w:r>
          </w:p>
        </w:tc>
        <w:tc>
          <w:tcPr>
            <w:tcW w:w="1809" w:type="dxa"/>
            <w:noWrap w:val="0"/>
            <w:vAlign w:val="top"/>
          </w:tcPr>
          <w:p w14:paraId="0956D336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7A04622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98A2F42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 w14:paraId="02A486FD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51383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17DC94F5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月份</w:t>
            </w:r>
          </w:p>
        </w:tc>
        <w:tc>
          <w:tcPr>
            <w:tcW w:w="1809" w:type="dxa"/>
            <w:noWrap w:val="0"/>
            <w:vAlign w:val="top"/>
          </w:tcPr>
          <w:p w14:paraId="0287CD22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352A47FF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2637FC58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 w14:paraId="7ACA536E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0987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54B048DA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月份</w:t>
            </w:r>
          </w:p>
        </w:tc>
        <w:tc>
          <w:tcPr>
            <w:tcW w:w="1809" w:type="dxa"/>
            <w:noWrap w:val="0"/>
            <w:vAlign w:val="top"/>
          </w:tcPr>
          <w:p w14:paraId="22D2C692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36BE1090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4F4792E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 w14:paraId="1FDE4A03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23D68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5DF3551C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月份</w:t>
            </w:r>
          </w:p>
        </w:tc>
        <w:tc>
          <w:tcPr>
            <w:tcW w:w="1809" w:type="dxa"/>
            <w:noWrap w:val="0"/>
            <w:vAlign w:val="top"/>
          </w:tcPr>
          <w:p w14:paraId="6982FE4E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1D3FC1FC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23、24日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47C796A6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 w14:paraId="38DB673F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679D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2F451D58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7月份</w:t>
            </w:r>
          </w:p>
        </w:tc>
        <w:tc>
          <w:tcPr>
            <w:tcW w:w="1809" w:type="dxa"/>
            <w:noWrap w:val="0"/>
            <w:vAlign w:val="top"/>
          </w:tcPr>
          <w:p w14:paraId="69F737A1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30、31日</w:t>
            </w:r>
          </w:p>
        </w:tc>
        <w:tc>
          <w:tcPr>
            <w:tcW w:w="1841" w:type="dxa"/>
            <w:noWrap w:val="0"/>
            <w:vAlign w:val="top"/>
          </w:tcPr>
          <w:p w14:paraId="096C3A9E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center"/>
          </w:tcPr>
          <w:p w14:paraId="108B6269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 w14:paraId="1A265E73">
            <w:pPr>
              <w:pStyle w:val="3"/>
              <w:spacing w:line="460" w:lineRule="exact"/>
              <w:ind w:left="0" w:leftChars="0" w:firstLine="0" w:firstLineChars="0"/>
              <w:jc w:val="center"/>
              <w:rPr>
                <w:rFonts w:ascii="仿宋_GB2312" w:hAnsi="黑体" w:eastAsia="仿宋_GB2312" w:cs="仿宋_GB2312"/>
                <w:snapToGrid w:val="0"/>
                <w:sz w:val="24"/>
                <w:szCs w:val="24"/>
              </w:rPr>
            </w:pPr>
          </w:p>
        </w:tc>
      </w:tr>
      <w:tr w14:paraId="24305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728623F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8月份</w:t>
            </w:r>
          </w:p>
        </w:tc>
        <w:tc>
          <w:tcPr>
            <w:tcW w:w="1809" w:type="dxa"/>
            <w:noWrap w:val="0"/>
            <w:vAlign w:val="top"/>
          </w:tcPr>
          <w:p w14:paraId="40ABBB2D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18EB5662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 w14:paraId="7595C1FF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top"/>
          </w:tcPr>
          <w:p w14:paraId="1FAB7027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AE5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1735" w:type="dxa"/>
            <w:noWrap w:val="0"/>
            <w:vAlign w:val="top"/>
          </w:tcPr>
          <w:p w14:paraId="3F5FA461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9月份</w:t>
            </w:r>
          </w:p>
        </w:tc>
        <w:tc>
          <w:tcPr>
            <w:tcW w:w="1809" w:type="dxa"/>
            <w:noWrap w:val="0"/>
            <w:vAlign w:val="top"/>
          </w:tcPr>
          <w:p w14:paraId="1638AEFC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45CF4004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 w14:paraId="6C33012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top"/>
          </w:tcPr>
          <w:p w14:paraId="1E0D90C7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1449C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35" w:type="dxa"/>
            <w:noWrap w:val="0"/>
            <w:vAlign w:val="top"/>
          </w:tcPr>
          <w:p w14:paraId="0B40E71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10月份</w:t>
            </w:r>
          </w:p>
        </w:tc>
        <w:tc>
          <w:tcPr>
            <w:tcW w:w="1809" w:type="dxa"/>
            <w:noWrap w:val="0"/>
            <w:vAlign w:val="top"/>
          </w:tcPr>
          <w:p w14:paraId="1D1F47FE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、3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54CB7675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27、28日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 w14:paraId="52843572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top"/>
          </w:tcPr>
          <w:p w14:paraId="684757F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71B4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5" w:type="dxa"/>
            <w:noWrap w:val="0"/>
            <w:vAlign w:val="top"/>
          </w:tcPr>
          <w:p w14:paraId="5FABD836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11月份</w:t>
            </w:r>
          </w:p>
        </w:tc>
        <w:tc>
          <w:tcPr>
            <w:tcW w:w="1809" w:type="dxa"/>
            <w:noWrap w:val="0"/>
            <w:vAlign w:val="top"/>
          </w:tcPr>
          <w:p w14:paraId="6CE55570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3237781B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、2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 w14:paraId="16A6B86A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top"/>
          </w:tcPr>
          <w:p w14:paraId="5160D6A1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</w:tr>
      <w:tr w14:paraId="67559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35" w:type="dxa"/>
            <w:noWrap w:val="0"/>
            <w:vAlign w:val="top"/>
          </w:tcPr>
          <w:p w14:paraId="416E8AA5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12月份</w:t>
            </w:r>
          </w:p>
        </w:tc>
        <w:tc>
          <w:tcPr>
            <w:tcW w:w="1809" w:type="dxa"/>
            <w:noWrap w:val="0"/>
            <w:vAlign w:val="top"/>
          </w:tcPr>
          <w:p w14:paraId="4106A116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top"/>
          </w:tcPr>
          <w:p w14:paraId="76DB790E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、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黑体" w:eastAsia="仿宋_GB2312" w:cs="仿宋_GB2312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 w14:paraId="0A620343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top"/>
          </w:tcPr>
          <w:p w14:paraId="1ECCC53A">
            <w:pPr>
              <w:pStyle w:val="3"/>
              <w:spacing w:line="560" w:lineRule="exact"/>
              <w:ind w:left="0" w:leftChars="0" w:firstLine="0" w:firstLineChars="0"/>
              <w:rPr>
                <w:rFonts w:hint="eastAsia" w:ascii="仿宋_GB2312" w:hAnsi="黑体" w:eastAsia="仿宋_GB2312" w:cs="仿宋_GB2312"/>
                <w:snapToGrid w:val="0"/>
                <w:sz w:val="28"/>
                <w:szCs w:val="28"/>
              </w:rPr>
            </w:pPr>
          </w:p>
        </w:tc>
      </w:tr>
    </w:tbl>
    <w:p w14:paraId="7D28FC6D">
      <w:pPr>
        <w:pStyle w:val="3"/>
        <w:spacing w:line="460" w:lineRule="exact"/>
        <w:ind w:left="0" w:leftChars="0" w:firstLine="0" w:firstLineChars="0"/>
        <w:jc w:val="left"/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</w:pPr>
    </w:p>
    <w:p w14:paraId="41E89E29">
      <w:pPr>
        <w:pStyle w:val="3"/>
        <w:spacing w:line="460" w:lineRule="exact"/>
        <w:ind w:left="0" w:leftChars="0" w:firstLine="0" w:firstLineChars="0"/>
        <w:jc w:val="left"/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  <w:t>公共交通路线：</w:t>
      </w:r>
    </w:p>
    <w:p w14:paraId="6580E598">
      <w:pPr>
        <w:pStyle w:val="3"/>
        <w:spacing w:line="460" w:lineRule="exact"/>
        <w:ind w:left="0" w:leftChars="0" w:firstLine="0" w:firstLineChars="0"/>
        <w:jc w:val="left"/>
        <w:rPr>
          <w:rFonts w:hint="eastAsia" w:ascii="仿宋_GB2312" w:hAnsi="黑体" w:eastAsia="仿宋_GB2312" w:cs="仿宋_GB2312"/>
          <w:snapToGrid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  <w:t>长春西站：</w:t>
      </w:r>
      <w:r>
        <w:rPr>
          <w:rFonts w:hint="eastAsia" w:ascii="仿宋_GB2312" w:hAnsi="黑体" w:eastAsia="仿宋_GB2312" w:cs="仿宋_GB2312"/>
          <w:snapToGrid w:val="0"/>
          <w:sz w:val="24"/>
          <w:szCs w:val="24"/>
        </w:rPr>
        <w:t>乘坐地铁6号线（长影世纪城方向）→百花园B口乘坐193路（欧亚卖场方向）→创信街下车西行步行120米。（总时长预计40分钟）</w:t>
      </w:r>
    </w:p>
    <w:p w14:paraId="3A08A243">
      <w:pPr>
        <w:pStyle w:val="3"/>
        <w:spacing w:line="460" w:lineRule="exact"/>
        <w:ind w:left="0" w:leftChars="0" w:firstLine="0" w:firstLineChars="0"/>
        <w:jc w:val="left"/>
        <w:rPr>
          <w:rFonts w:hint="eastAsia" w:ascii="仿宋_GB2312" w:hAnsi="黑体" w:eastAsia="仿宋_GB2312" w:cs="仿宋_GB2312"/>
          <w:snapToGrid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  <w:t>长春站：</w:t>
      </w:r>
      <w:r>
        <w:rPr>
          <w:rFonts w:hint="eastAsia" w:ascii="仿宋_GB2312" w:hAnsi="黑体" w:eastAsia="仿宋_GB2312" w:cs="仿宋_GB2312"/>
          <w:snapToGrid w:val="0"/>
          <w:sz w:val="24"/>
          <w:szCs w:val="24"/>
        </w:rPr>
        <w:t>乘坐轨道交通3号线（长影世纪城方向）→电台街下车步行130米，乘坐高新1号线（超越大街方向）→创信街下车步行200米，（全程59分钟）</w:t>
      </w:r>
    </w:p>
    <w:p w14:paraId="334B49E8">
      <w:pPr>
        <w:pStyle w:val="3"/>
        <w:spacing w:line="460" w:lineRule="exact"/>
        <w:ind w:left="0" w:leftChars="0" w:firstLine="0" w:firstLineChars="0"/>
        <w:jc w:val="left"/>
        <w:rPr>
          <w:rFonts w:hint="eastAsia" w:ascii="仿宋_GB2312" w:hAnsi="黑体" w:eastAsia="仿宋_GB2312" w:cs="仿宋_GB2312"/>
          <w:snapToGrid w:val="0"/>
          <w:sz w:val="24"/>
          <w:szCs w:val="24"/>
        </w:rPr>
      </w:pPr>
      <w:r>
        <w:rPr>
          <w:rFonts w:hint="eastAsia" w:ascii="仿宋_GB2312" w:hAnsi="黑体" w:eastAsia="仿宋_GB2312" w:cs="仿宋_GB2312"/>
          <w:b/>
          <w:snapToGrid w:val="0"/>
          <w:sz w:val="24"/>
          <w:szCs w:val="24"/>
        </w:rPr>
        <w:t>高速客运站：</w:t>
      </w:r>
      <w:r>
        <w:rPr>
          <w:rFonts w:hint="eastAsia" w:ascii="仿宋_GB2312" w:hAnsi="黑体" w:eastAsia="仿宋_GB2312" w:cs="仿宋_GB2312"/>
          <w:snapToGrid w:val="0"/>
          <w:sz w:val="24"/>
          <w:szCs w:val="24"/>
        </w:rPr>
        <w:t>步行800米至长春大学坐193路（欧亚卖场方向）→创信街下车西行步行120米。（总时长预计45分钟）</w:t>
      </w:r>
    </w:p>
    <w:p w14:paraId="03C1DBF1"/>
    <w:p w14:paraId="2C561FA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D5C4B"/>
    <w:rsid w:val="03A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 w:afterLines="0"/>
      <w:ind w:left="420" w:leftChars="200"/>
    </w:pPr>
  </w:style>
  <w:style w:type="paragraph" w:styleId="3">
    <w:name w:val="Body Text First Indent 2"/>
    <w:basedOn w:val="2"/>
    <w:unhideWhenUsed/>
    <w:uiPriority w:val="99"/>
    <w:pPr>
      <w:spacing w:after="0" w:afterLines="0"/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2026-04-30T03:04:00Z</dcterms:created>
  <dc:creator>汩汩</dc:creator>
  <cp:lastModifiedBy>汩汩</cp:lastModifiedBy>
  <dcterms:modified xsi:type="dcterms:W3CDTF">2026-04-30T03:05:01Z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227D47364BEC4BF5951D20F62B19D76F_11</vt:lpwstr>
  </property>
  <property fmtid="{D5CDD505-2E9C-101B-9397-08002B2CF9AE}" pid="4" name="KSOTemplateDocerSaveRecord">
    <vt:lpwstr>eyJoZGlkIjoiMDg3YjA0ZmVlZThmZDNlMTk2OTQxODNmZjc2ODA1ODkiLCJ1c2VySWQiOiI0MDkyNDIwOTkifQ==</vt:lpwstr>
  </property>
</Properties>
</file>