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四平</w:t>
      </w:r>
      <w:r>
        <w:rPr>
          <w:rFonts w:hint="eastAsia" w:ascii="方正小标宋简体" w:hAnsi="方正小标宋简体" w:eastAsia="方正小标宋简体" w:cs="方正小标宋简体"/>
          <w:sz w:val="44"/>
          <w:szCs w:val="44"/>
        </w:rPr>
        <w:t>市商品房预售资金监督管理办法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(征求意见稿)</w:t>
      </w:r>
      <w:bookmarkStart w:id="0" w:name="_GoBack"/>
      <w:bookmarkEnd w:id="0"/>
    </w:p>
    <w:p>
      <w:pPr>
        <w:jc w:val="center"/>
        <w:rPr>
          <w:rFonts w:hint="eastAsia" w:ascii="方正小标宋简体" w:hAnsi="方正小标宋简体" w:eastAsia="方正小标宋简体" w:cs="方正小标宋简体"/>
          <w:sz w:val="32"/>
          <w:szCs w:val="32"/>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为加强商品房预售资金管理，维护预售商品房交易双方的合法权益，</w:t>
      </w:r>
      <w:r>
        <w:rPr>
          <w:rFonts w:hint="eastAsia" w:ascii="仿宋" w:hAnsi="仿宋" w:eastAsia="仿宋" w:cs="仿宋"/>
          <w:i w:val="0"/>
          <w:iCs w:val="0"/>
          <w:caps w:val="0"/>
          <w:color w:val="000000"/>
          <w:spacing w:val="0"/>
          <w:sz w:val="32"/>
          <w:szCs w:val="32"/>
          <w:shd w:val="clear" w:fill="FFFFFF"/>
        </w:rPr>
        <w:t>根据《中华人民共和国城市房地产管理法》、</w:t>
      </w:r>
      <w:r>
        <w:rPr>
          <w:rFonts w:hint="eastAsia" w:ascii="仿宋" w:hAnsi="仿宋" w:eastAsia="仿宋" w:cs="仿宋"/>
          <w:i w:val="0"/>
          <w:iCs w:val="0"/>
          <w:caps w:val="0"/>
          <w:color w:val="000000"/>
          <w:spacing w:val="0"/>
          <w:sz w:val="32"/>
          <w:szCs w:val="32"/>
          <w:shd w:val="clear" w:fill="FFFFFF"/>
          <w:lang w:eastAsia="zh-CN"/>
        </w:rPr>
        <w:t>《城市房地产开发经营管理条例》、</w:t>
      </w:r>
      <w:r>
        <w:rPr>
          <w:rFonts w:hint="eastAsia" w:ascii="仿宋" w:hAnsi="仿宋" w:eastAsia="仿宋" w:cs="仿宋"/>
          <w:i w:val="0"/>
          <w:iCs w:val="0"/>
          <w:caps w:val="0"/>
          <w:color w:val="000000"/>
          <w:spacing w:val="0"/>
          <w:sz w:val="32"/>
          <w:szCs w:val="32"/>
          <w:shd w:val="clear" w:fill="FFFFFF"/>
        </w:rPr>
        <w:t>《城市商品房预售管理办法》等</w:t>
      </w:r>
      <w:r>
        <w:rPr>
          <w:rFonts w:hint="eastAsia" w:ascii="仿宋" w:hAnsi="仿宋" w:eastAsia="仿宋" w:cs="仿宋"/>
          <w:i w:val="0"/>
          <w:iCs w:val="0"/>
          <w:caps w:val="0"/>
          <w:color w:val="000000"/>
          <w:spacing w:val="0"/>
          <w:sz w:val="32"/>
          <w:szCs w:val="32"/>
          <w:shd w:val="clear" w:fill="FFFFFF"/>
          <w:lang w:eastAsia="zh-CN"/>
        </w:rPr>
        <w:t>法律、法规</w:t>
      </w:r>
      <w:r>
        <w:rPr>
          <w:rFonts w:hint="eastAsia" w:ascii="仿宋" w:hAnsi="仿宋" w:eastAsia="仿宋" w:cs="仿宋"/>
          <w:i w:val="0"/>
          <w:iCs w:val="0"/>
          <w:caps w:val="0"/>
          <w:color w:val="000000"/>
          <w:spacing w:val="0"/>
          <w:sz w:val="32"/>
          <w:szCs w:val="32"/>
          <w:shd w:val="clear" w:fill="FFFFFF"/>
        </w:rPr>
        <w:t>规定</w:t>
      </w:r>
      <w:r>
        <w:rPr>
          <w:rFonts w:hint="eastAsia" w:ascii="仿宋" w:hAnsi="仿宋" w:eastAsia="仿宋" w:cs="仿宋"/>
          <w:sz w:val="32"/>
          <w:szCs w:val="32"/>
        </w:rPr>
        <w:t>，结合本市实际，制定本办法。</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b/>
          <w:bCs/>
          <w:sz w:val="32"/>
          <w:szCs w:val="32"/>
        </w:rPr>
        <w:t>第二条</w:t>
      </w:r>
      <w:r>
        <w:rPr>
          <w:rFonts w:hint="eastAsia" w:ascii="仿宋" w:hAnsi="仿宋" w:eastAsia="仿宋" w:cs="仿宋"/>
          <w:i w:val="0"/>
          <w:iCs w:val="0"/>
          <w:caps w:val="0"/>
          <w:color w:val="000000"/>
          <w:spacing w:val="0"/>
          <w:sz w:val="32"/>
          <w:szCs w:val="32"/>
          <w:shd w:val="clear" w:fill="FFFFFF"/>
        </w:rPr>
        <w:t>本市</w:t>
      </w:r>
      <w:r>
        <w:rPr>
          <w:rFonts w:hint="eastAsia" w:ascii="仿宋" w:hAnsi="仿宋" w:eastAsia="仿宋" w:cs="仿宋"/>
          <w:i w:val="0"/>
          <w:iCs w:val="0"/>
          <w:caps w:val="0"/>
          <w:color w:val="000000"/>
          <w:spacing w:val="0"/>
          <w:sz w:val="32"/>
          <w:szCs w:val="32"/>
          <w:shd w:val="clear" w:fill="FFFFFF"/>
          <w:lang w:eastAsia="zh-CN"/>
        </w:rPr>
        <w:t>（市本级）</w:t>
      </w:r>
      <w:r>
        <w:rPr>
          <w:rFonts w:hint="eastAsia" w:ascii="仿宋" w:hAnsi="仿宋" w:eastAsia="仿宋" w:cs="仿宋"/>
          <w:i w:val="0"/>
          <w:iCs w:val="0"/>
          <w:caps w:val="0"/>
          <w:color w:val="000000"/>
          <w:spacing w:val="0"/>
          <w:sz w:val="32"/>
          <w:szCs w:val="32"/>
          <w:shd w:val="clear" w:fill="FFFFFF"/>
        </w:rPr>
        <w:t>行政区域内</w:t>
      </w:r>
      <w:r>
        <w:rPr>
          <w:rFonts w:hint="eastAsia" w:ascii="仿宋" w:hAnsi="仿宋" w:eastAsia="仿宋" w:cs="仿宋"/>
          <w:i w:val="0"/>
          <w:iCs w:val="0"/>
          <w:caps w:val="0"/>
          <w:color w:val="000000"/>
          <w:spacing w:val="0"/>
          <w:sz w:val="32"/>
          <w:szCs w:val="32"/>
          <w:shd w:val="clear" w:color="auto" w:fill="auto"/>
          <w:lang w:eastAsia="zh-CN"/>
        </w:rPr>
        <w:t>取得商品房预售许可证</w:t>
      </w:r>
      <w:r>
        <w:rPr>
          <w:rFonts w:hint="eastAsia" w:ascii="仿宋" w:hAnsi="仿宋" w:eastAsia="仿宋" w:cs="仿宋"/>
          <w:i w:val="0"/>
          <w:iCs w:val="0"/>
          <w:caps w:val="0"/>
          <w:color w:val="000000"/>
          <w:spacing w:val="0"/>
          <w:sz w:val="32"/>
          <w:szCs w:val="32"/>
          <w:shd w:val="clear" w:fill="FFFFFF"/>
        </w:rPr>
        <w:t>的商品房开发项目，其</w:t>
      </w:r>
      <w:r>
        <w:rPr>
          <w:rFonts w:hint="eastAsia" w:ascii="仿宋" w:hAnsi="仿宋" w:eastAsia="仿宋" w:cs="仿宋"/>
          <w:i w:val="0"/>
          <w:iCs w:val="0"/>
          <w:caps w:val="0"/>
          <w:color w:val="000000"/>
          <w:spacing w:val="0"/>
          <w:sz w:val="32"/>
          <w:szCs w:val="32"/>
          <w:shd w:val="clear" w:fill="FFFFFF"/>
          <w:lang w:eastAsia="zh-CN"/>
        </w:rPr>
        <w:t>商品房</w:t>
      </w:r>
      <w:r>
        <w:rPr>
          <w:rFonts w:hint="eastAsia" w:ascii="仿宋" w:hAnsi="仿宋" w:eastAsia="仿宋" w:cs="仿宋"/>
          <w:i w:val="0"/>
          <w:iCs w:val="0"/>
          <w:caps w:val="0"/>
          <w:color w:val="000000"/>
          <w:spacing w:val="0"/>
          <w:sz w:val="32"/>
          <w:szCs w:val="32"/>
          <w:shd w:val="clear" w:fill="FFFFFF"/>
        </w:rPr>
        <w:t>预售资金的交存、支出、使用及监督管理，适用本办法</w:t>
      </w:r>
      <w:r>
        <w:rPr>
          <w:rFonts w:hint="eastAsia" w:ascii="仿宋" w:hAnsi="仿宋" w:eastAsia="仿宋" w:cs="仿宋"/>
          <w:i w:val="0"/>
          <w:iCs w:val="0"/>
          <w:caps w:val="0"/>
          <w:color w:val="000000"/>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b/>
          <w:bCs/>
          <w:sz w:val="32"/>
          <w:szCs w:val="32"/>
        </w:rPr>
        <w:t>第三条</w:t>
      </w:r>
      <w:r>
        <w:rPr>
          <w:rFonts w:hint="eastAsia" w:ascii="仿宋" w:hAnsi="仿宋" w:eastAsia="仿宋" w:cs="仿宋"/>
          <w:i w:val="0"/>
          <w:iCs w:val="0"/>
          <w:caps w:val="0"/>
          <w:color w:val="000000"/>
          <w:spacing w:val="0"/>
          <w:kern w:val="2"/>
          <w:sz w:val="32"/>
          <w:szCs w:val="32"/>
          <w:shd w:val="clear" w:fill="FFFFFF"/>
          <w:lang w:val="en-US" w:eastAsia="zh-CN" w:bidi="ar-SA"/>
        </w:rPr>
        <w:t>本办法所称商品房预售资金，是指房地产开发企业（以下简称开发企业）取得《商品房预售许可证》后，购房人按照合同约定支付给开发企业的购房款,包括定金、首付款、购房贷款及其他形式的全部房款。</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第四条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w:t>
      </w:r>
      <w:r>
        <w:rPr>
          <w:rFonts w:hint="eastAsia" w:ascii="仿宋" w:hAnsi="仿宋" w:eastAsia="仿宋" w:cs="仿宋"/>
          <w:sz w:val="32"/>
          <w:szCs w:val="32"/>
          <w:lang w:eastAsia="zh-CN"/>
        </w:rPr>
        <w:t>住房和城乡建设</w:t>
      </w:r>
      <w:r>
        <w:rPr>
          <w:rFonts w:hint="eastAsia" w:ascii="仿宋" w:hAnsi="仿宋" w:eastAsia="仿宋" w:cs="仿宋"/>
          <w:sz w:val="32"/>
          <w:szCs w:val="32"/>
        </w:rPr>
        <w:t>部门负责本市商品房预售资金的监督</w:t>
      </w:r>
      <w:r>
        <w:rPr>
          <w:rFonts w:hint="eastAsia" w:ascii="仿宋" w:hAnsi="仿宋" w:eastAsia="仿宋" w:cs="仿宋"/>
          <w:sz w:val="32"/>
          <w:szCs w:val="32"/>
          <w:lang w:eastAsia="zh-CN"/>
        </w:rPr>
        <w:t>、</w:t>
      </w:r>
      <w:r>
        <w:rPr>
          <w:rFonts w:hint="eastAsia" w:ascii="仿宋" w:hAnsi="仿宋" w:eastAsia="仿宋" w:cs="仿宋"/>
          <w:sz w:val="32"/>
          <w:szCs w:val="32"/>
        </w:rPr>
        <w:t>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中国人民银行四平中心支行负责指导商业银行做好账户管理工作。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市住房公积金管理部门负责对受委托银行住房公积金贷款发放情况的监督管理。</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仿宋" w:cs="Times New Roman"/>
          <w:sz w:val="32"/>
          <w:szCs w:val="32"/>
          <w:lang w:val="en-US" w:eastAsia="zh-CN"/>
        </w:rPr>
      </w:pPr>
      <w:r>
        <w:rPr>
          <w:rFonts w:hint="eastAsia" w:ascii="仿宋" w:hAnsi="仿宋" w:eastAsia="仿宋" w:cs="仿宋"/>
          <w:b/>
          <w:bCs/>
          <w:sz w:val="32"/>
          <w:szCs w:val="32"/>
        </w:rPr>
        <w:t>第五条</w:t>
      </w:r>
      <w:r>
        <w:rPr>
          <w:rFonts w:hint="eastAsia" w:ascii="仿宋" w:hAnsi="仿宋" w:eastAsia="仿宋" w:cs="仿宋"/>
          <w:sz w:val="32"/>
          <w:szCs w:val="32"/>
        </w:rPr>
        <w:t>商品房预售资金监督管理，遵循专款专户、专款专存、专款专用的原则，</w:t>
      </w:r>
      <w:r>
        <w:rPr>
          <w:rFonts w:hint="eastAsia" w:ascii="仿宋" w:hAnsi="仿宋" w:eastAsia="仿宋" w:cs="仿宋"/>
          <w:sz w:val="32"/>
          <w:szCs w:val="32"/>
          <w:lang w:eastAsia="zh-CN"/>
        </w:rPr>
        <w:t>资金监管额度为项目总预售款的</w:t>
      </w:r>
      <w:r>
        <w:rPr>
          <w:rFonts w:hint="eastAsia" w:ascii="仿宋" w:hAnsi="仿宋" w:eastAsia="仿宋" w:cs="仿宋"/>
          <w:sz w:val="32"/>
          <w:szCs w:val="32"/>
          <w:shd w:val="clear" w:color="auto" w:fill="auto"/>
        </w:rPr>
        <w:t>百分之三十</w:t>
      </w:r>
      <w:r>
        <w:rPr>
          <w:rFonts w:hint="eastAsia" w:ascii="Times New Roman" w:hAnsi="Times New Roman" w:eastAsia="仿宋"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第六条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市住房和城乡建设部门应会同人民银行四平中心支行、银保监四平分局通过公开招标的方式，综合商业银行资信状况、监管能力、服务水平等因素，确定能够承接商品房预售资金监管业务的商业银行，建立从事商品房预售资金监管业务的商业银行库供开发企业自行选择。</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七</w:t>
      </w:r>
      <w:r>
        <w:rPr>
          <w:rFonts w:hint="eastAsia" w:ascii="仿宋" w:hAnsi="仿宋" w:eastAsia="仿宋" w:cs="仿宋"/>
          <w:b/>
          <w:bCs/>
          <w:sz w:val="32"/>
          <w:szCs w:val="32"/>
        </w:rPr>
        <w:t>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开发企业在申请《商品房预售许可证》前，应</w:t>
      </w:r>
      <w:r>
        <w:rPr>
          <w:rFonts w:hint="eastAsia" w:ascii="仿宋" w:hAnsi="仿宋" w:eastAsia="仿宋" w:cs="仿宋"/>
          <w:sz w:val="32"/>
          <w:szCs w:val="32"/>
          <w:lang w:eastAsia="zh-CN"/>
        </w:rPr>
        <w:t>在银行库中</w:t>
      </w:r>
      <w:r>
        <w:rPr>
          <w:rFonts w:hint="eastAsia" w:ascii="仿宋" w:hAnsi="仿宋" w:eastAsia="仿宋" w:cs="仿宋"/>
          <w:sz w:val="32"/>
          <w:szCs w:val="32"/>
        </w:rPr>
        <w:t>确定商品房预售资金的监管银行。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开发企业应当按照一个预售许可申请对应一个账户的原则，在监管银行设立</w:t>
      </w:r>
      <w:r>
        <w:rPr>
          <w:rFonts w:hint="eastAsia" w:ascii="仿宋" w:hAnsi="仿宋" w:eastAsia="仿宋" w:cs="仿宋"/>
          <w:sz w:val="32"/>
          <w:szCs w:val="32"/>
          <w:lang w:eastAsia="zh-CN"/>
        </w:rPr>
        <w:t>预售资金监管</w:t>
      </w:r>
      <w:r>
        <w:rPr>
          <w:rFonts w:hint="eastAsia" w:ascii="仿宋" w:hAnsi="仿宋" w:eastAsia="仿宋" w:cs="仿宋"/>
          <w:sz w:val="32"/>
          <w:szCs w:val="32"/>
        </w:rPr>
        <w:t>专用账户（以下简称监管账户），并与</w:t>
      </w:r>
      <w:r>
        <w:rPr>
          <w:rFonts w:hint="eastAsia" w:ascii="仿宋" w:hAnsi="仿宋" w:eastAsia="仿宋" w:cs="仿宋"/>
          <w:sz w:val="32"/>
          <w:szCs w:val="32"/>
          <w:lang w:eastAsia="zh-CN"/>
        </w:rPr>
        <w:t>市住房和城乡建设部门</w:t>
      </w:r>
      <w:r>
        <w:rPr>
          <w:rFonts w:hint="eastAsia" w:ascii="仿宋" w:hAnsi="仿宋" w:eastAsia="仿宋" w:cs="仿宋"/>
          <w:sz w:val="32"/>
          <w:szCs w:val="32"/>
        </w:rPr>
        <w:t>、监管银行签订商品房预售资金三方监管协议。</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八</w:t>
      </w:r>
      <w:r>
        <w:rPr>
          <w:rFonts w:hint="eastAsia" w:ascii="仿宋" w:hAnsi="仿宋" w:eastAsia="仿宋" w:cs="仿宋"/>
          <w:b/>
          <w:bCs/>
          <w:sz w:val="32"/>
          <w:szCs w:val="32"/>
        </w:rPr>
        <w:t>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开发企业在申请《商品房预售许可证》前，应当在预售方案中明确预售资金监管的以下事项：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（一）项目工程建设费用；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（二）项目用款计划；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shd w:val="clear" w:color="auto" w:fill="auto"/>
          <w:lang w:eastAsia="zh-CN"/>
        </w:rPr>
      </w:pPr>
      <w:r>
        <w:rPr>
          <w:rFonts w:hint="eastAsia" w:ascii="仿宋" w:hAnsi="仿宋" w:eastAsia="仿宋" w:cs="仿宋"/>
          <w:sz w:val="32"/>
          <w:szCs w:val="32"/>
          <w:shd w:val="clear" w:color="auto" w:fill="auto"/>
        </w:rPr>
        <w:t>（三）选定的监管银行,并提交商品房预售资金三方监管协议</w:t>
      </w:r>
      <w:r>
        <w:rPr>
          <w:rFonts w:hint="eastAsia" w:ascii="仿宋" w:hAnsi="仿宋" w:eastAsia="仿宋" w:cs="仿宋"/>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shd w:val="clear" w:color="auto" w:fill="auto"/>
          <w:lang w:eastAsia="zh-CN"/>
        </w:rPr>
      </w:pPr>
      <w:r>
        <w:rPr>
          <w:rFonts w:hint="eastAsia" w:ascii="仿宋" w:hAnsi="仿宋" w:eastAsia="仿宋" w:cs="仿宋"/>
          <w:sz w:val="32"/>
          <w:szCs w:val="32"/>
          <w:shd w:val="clear" w:color="auto" w:fill="auto"/>
        </w:rPr>
        <w:t>（四）监管账户名称、账号</w:t>
      </w:r>
      <w:r>
        <w:rPr>
          <w:rFonts w:hint="eastAsia" w:ascii="仿宋" w:hAnsi="仿宋" w:eastAsia="仿宋" w:cs="仿宋"/>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（五）涉及的其他情况。</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九</w:t>
      </w:r>
      <w:r>
        <w:rPr>
          <w:rFonts w:hint="eastAsia" w:ascii="仿宋" w:hAnsi="仿宋" w:eastAsia="仿宋" w:cs="仿宋"/>
          <w:b/>
          <w:bCs/>
          <w:sz w:val="32"/>
          <w:szCs w:val="32"/>
        </w:rPr>
        <w:t>条</w:t>
      </w:r>
      <w:r>
        <w:rPr>
          <w:rFonts w:hint="eastAsia" w:ascii="仿宋" w:hAnsi="仿宋" w:eastAsia="仿宋" w:cs="仿宋"/>
          <w:sz w:val="32"/>
          <w:szCs w:val="32"/>
        </w:rPr>
        <w:t>市</w:t>
      </w:r>
      <w:r>
        <w:rPr>
          <w:rFonts w:hint="eastAsia" w:ascii="仿宋" w:hAnsi="仿宋" w:eastAsia="仿宋" w:cs="仿宋"/>
          <w:sz w:val="32"/>
          <w:szCs w:val="32"/>
          <w:lang w:eastAsia="zh-CN"/>
        </w:rPr>
        <w:t>住房和城乡建设</w:t>
      </w:r>
      <w:r>
        <w:rPr>
          <w:rFonts w:hint="eastAsia" w:ascii="仿宋" w:hAnsi="仿宋" w:eastAsia="仿宋" w:cs="仿宋"/>
          <w:sz w:val="32"/>
          <w:szCs w:val="32"/>
        </w:rPr>
        <w:t>部门在公示《商品房预售许可证》时，应当将监管账户一并公布。</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十</w:t>
      </w:r>
      <w:r>
        <w:rPr>
          <w:rFonts w:hint="eastAsia" w:ascii="仿宋" w:hAnsi="仿宋" w:eastAsia="仿宋" w:cs="仿宋"/>
          <w:b/>
          <w:bCs/>
          <w:sz w:val="32"/>
          <w:szCs w:val="32"/>
        </w:rPr>
        <w:t>条</w:t>
      </w:r>
      <w:r>
        <w:rPr>
          <w:rFonts w:hint="eastAsia" w:ascii="仿宋" w:hAnsi="仿宋" w:eastAsia="仿宋" w:cs="仿宋"/>
          <w:sz w:val="32"/>
          <w:szCs w:val="32"/>
        </w:rPr>
        <w:t>开发企业在取得《商品房预售许可证》后，应当将监管账户在商品房销售场所予以公示。</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一</w:t>
      </w:r>
      <w:r>
        <w:rPr>
          <w:rFonts w:hint="eastAsia" w:ascii="仿宋" w:hAnsi="仿宋" w:eastAsia="仿宋" w:cs="仿宋"/>
          <w:b/>
          <w:bCs/>
          <w:sz w:val="32"/>
          <w:szCs w:val="32"/>
        </w:rPr>
        <w:t>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购房人在购买预售商品房时，应当将购房款直接存入监管账户。开发企业依据</w:t>
      </w:r>
      <w:r>
        <w:rPr>
          <w:rFonts w:hint="eastAsia" w:ascii="仿宋" w:hAnsi="仿宋" w:eastAsia="仿宋" w:cs="仿宋"/>
          <w:sz w:val="32"/>
          <w:szCs w:val="32"/>
          <w:lang w:eastAsia="zh-CN"/>
        </w:rPr>
        <w:t>购房人</w:t>
      </w:r>
      <w:r>
        <w:rPr>
          <w:rFonts w:hint="eastAsia" w:ascii="仿宋" w:hAnsi="仿宋" w:eastAsia="仿宋" w:cs="仿宋"/>
          <w:sz w:val="32"/>
          <w:szCs w:val="32"/>
        </w:rPr>
        <w:t>提供的监管银行收款凭证为其出具购房票据。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监管账户内资金未达到监管额度前，</w:t>
      </w:r>
      <w:r>
        <w:rPr>
          <w:rFonts w:hint="eastAsia" w:ascii="仿宋" w:hAnsi="仿宋" w:eastAsia="仿宋" w:cs="仿宋"/>
          <w:color w:val="auto"/>
          <w:sz w:val="32"/>
          <w:szCs w:val="32"/>
        </w:rPr>
        <w:t>开发企业不得直接收取现金或另设账户收存购房人的购房款。</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二</w:t>
      </w:r>
      <w:r>
        <w:rPr>
          <w:rFonts w:hint="eastAsia" w:ascii="仿宋" w:hAnsi="仿宋" w:eastAsia="仿宋" w:cs="仿宋"/>
          <w:b/>
          <w:bCs/>
          <w:sz w:val="32"/>
          <w:szCs w:val="32"/>
        </w:rPr>
        <w:t>条</w:t>
      </w:r>
      <w:r>
        <w:rPr>
          <w:rFonts w:hint="eastAsia" w:ascii="仿宋" w:hAnsi="仿宋" w:eastAsia="仿宋" w:cs="仿宋"/>
          <w:sz w:val="32"/>
          <w:szCs w:val="32"/>
        </w:rPr>
        <w:t>商品房预售资金应当</w:t>
      </w:r>
      <w:r>
        <w:rPr>
          <w:rFonts w:hint="eastAsia" w:ascii="仿宋" w:hAnsi="仿宋" w:eastAsia="仿宋" w:cs="仿宋"/>
          <w:sz w:val="32"/>
          <w:szCs w:val="32"/>
          <w:lang w:eastAsia="zh-CN"/>
        </w:rPr>
        <w:t>优先</w:t>
      </w:r>
      <w:r>
        <w:rPr>
          <w:rFonts w:hint="eastAsia" w:ascii="仿宋" w:hAnsi="仿宋" w:eastAsia="仿宋" w:cs="仿宋"/>
          <w:sz w:val="32"/>
          <w:szCs w:val="32"/>
        </w:rPr>
        <w:t>用于该商品房项目所需的建设施工进度款、设备材料款、缴纳法定税费等与本工程相关的费用。</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三</w:t>
      </w:r>
      <w:r>
        <w:rPr>
          <w:rFonts w:hint="eastAsia" w:ascii="仿宋" w:hAnsi="仿宋" w:eastAsia="仿宋" w:cs="仿宋"/>
          <w:b/>
          <w:bCs/>
          <w:sz w:val="32"/>
          <w:szCs w:val="32"/>
        </w:rPr>
        <w:t>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达到以下工程建设进度的，可使用</w:t>
      </w:r>
      <w:r>
        <w:rPr>
          <w:rFonts w:hint="eastAsia" w:ascii="仿宋" w:hAnsi="仿宋" w:eastAsia="仿宋" w:cs="仿宋"/>
          <w:sz w:val="32"/>
          <w:szCs w:val="32"/>
          <w:shd w:val="clear" w:color="auto" w:fill="auto"/>
          <w:lang w:eastAsia="zh-CN"/>
        </w:rPr>
        <w:t>不高于</w:t>
      </w:r>
      <w:r>
        <w:rPr>
          <w:rFonts w:hint="eastAsia" w:ascii="仿宋" w:hAnsi="仿宋" w:eastAsia="仿宋" w:cs="仿宋"/>
          <w:sz w:val="32"/>
          <w:szCs w:val="32"/>
          <w:shd w:val="clear" w:color="auto" w:fill="auto"/>
        </w:rPr>
        <w:t>存入商品房预售资金</w:t>
      </w:r>
      <w:r>
        <w:rPr>
          <w:rFonts w:hint="eastAsia" w:ascii="仿宋" w:hAnsi="仿宋" w:eastAsia="仿宋" w:cs="仿宋"/>
          <w:sz w:val="32"/>
          <w:szCs w:val="32"/>
          <w:shd w:val="clear" w:color="auto" w:fill="auto"/>
          <w:lang w:eastAsia="zh-CN"/>
        </w:rPr>
        <w:t>监管</w:t>
      </w:r>
      <w:r>
        <w:rPr>
          <w:rFonts w:hint="eastAsia" w:ascii="仿宋" w:hAnsi="仿宋" w:eastAsia="仿宋" w:cs="仿宋"/>
          <w:sz w:val="32"/>
          <w:szCs w:val="32"/>
          <w:shd w:val="clear" w:color="auto" w:fill="auto"/>
        </w:rPr>
        <w:t>总额的百分之三十：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1、三层以下(含三层)的,完成基础和</w:t>
      </w:r>
      <w:r>
        <w:rPr>
          <w:rFonts w:hint="eastAsia" w:ascii="仿宋" w:hAnsi="仿宋" w:eastAsia="仿宋" w:cs="仿宋"/>
          <w:sz w:val="32"/>
          <w:szCs w:val="32"/>
          <w:shd w:val="clear" w:color="auto" w:fill="auto"/>
          <w:lang w:eastAsia="zh-CN"/>
        </w:rPr>
        <w:t>整栋楼</w:t>
      </w:r>
      <w:r>
        <w:rPr>
          <w:rFonts w:hint="eastAsia" w:ascii="仿宋" w:hAnsi="仿宋" w:eastAsia="仿宋" w:cs="仿宋"/>
          <w:sz w:val="32"/>
          <w:szCs w:val="32"/>
          <w:shd w:val="clear" w:color="auto" w:fill="auto"/>
        </w:rPr>
        <w:t>结构工程；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2、四层以上(含四层)有地下室工程的，完成基础和首层结构工程；无地下室工程的，完成基础和四层结构工程。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达到主体结构二分之一的，可使用</w:t>
      </w:r>
      <w:r>
        <w:rPr>
          <w:rFonts w:hint="eastAsia" w:ascii="仿宋" w:hAnsi="仿宋" w:eastAsia="仿宋" w:cs="仿宋"/>
          <w:sz w:val="32"/>
          <w:szCs w:val="32"/>
          <w:shd w:val="clear" w:color="auto" w:fill="auto"/>
          <w:lang w:eastAsia="zh-CN"/>
        </w:rPr>
        <w:t>不高于</w:t>
      </w:r>
      <w:r>
        <w:rPr>
          <w:rFonts w:hint="eastAsia" w:ascii="仿宋" w:hAnsi="仿宋" w:eastAsia="仿宋" w:cs="仿宋"/>
          <w:sz w:val="32"/>
          <w:szCs w:val="32"/>
          <w:shd w:val="clear" w:color="auto" w:fill="auto"/>
        </w:rPr>
        <w:t>存入商品房预售资金</w:t>
      </w:r>
      <w:r>
        <w:rPr>
          <w:rFonts w:hint="eastAsia" w:ascii="仿宋" w:hAnsi="仿宋" w:eastAsia="仿宋" w:cs="仿宋"/>
          <w:sz w:val="32"/>
          <w:szCs w:val="32"/>
          <w:shd w:val="clear" w:color="auto" w:fill="auto"/>
          <w:lang w:eastAsia="zh-CN"/>
        </w:rPr>
        <w:t>监管</w:t>
      </w:r>
      <w:r>
        <w:rPr>
          <w:rFonts w:hint="eastAsia" w:ascii="仿宋" w:hAnsi="仿宋" w:eastAsia="仿宋" w:cs="仿宋"/>
          <w:sz w:val="32"/>
          <w:szCs w:val="32"/>
          <w:shd w:val="clear" w:color="auto" w:fill="auto"/>
        </w:rPr>
        <w:t>总额的百分之五十；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达到主体结构封顶的，可使用</w:t>
      </w:r>
      <w:r>
        <w:rPr>
          <w:rFonts w:hint="eastAsia" w:ascii="仿宋" w:hAnsi="仿宋" w:eastAsia="仿宋" w:cs="仿宋"/>
          <w:sz w:val="32"/>
          <w:szCs w:val="32"/>
          <w:shd w:val="clear" w:color="auto" w:fill="auto"/>
          <w:lang w:eastAsia="zh-CN"/>
        </w:rPr>
        <w:t>不高于</w:t>
      </w:r>
      <w:r>
        <w:rPr>
          <w:rFonts w:hint="eastAsia" w:ascii="仿宋" w:hAnsi="仿宋" w:eastAsia="仿宋" w:cs="仿宋"/>
          <w:sz w:val="32"/>
          <w:szCs w:val="32"/>
          <w:shd w:val="clear" w:color="auto" w:fill="auto"/>
        </w:rPr>
        <w:t>存入商品房预售资金</w:t>
      </w:r>
      <w:r>
        <w:rPr>
          <w:rFonts w:hint="eastAsia" w:ascii="仿宋" w:hAnsi="仿宋" w:eastAsia="仿宋" w:cs="仿宋"/>
          <w:sz w:val="32"/>
          <w:szCs w:val="32"/>
          <w:shd w:val="clear" w:color="auto" w:fill="auto"/>
          <w:lang w:eastAsia="zh-CN"/>
        </w:rPr>
        <w:t>监管</w:t>
      </w:r>
      <w:r>
        <w:rPr>
          <w:rFonts w:hint="eastAsia" w:ascii="仿宋" w:hAnsi="仿宋" w:eastAsia="仿宋" w:cs="仿宋"/>
          <w:sz w:val="32"/>
          <w:szCs w:val="32"/>
          <w:shd w:val="clear" w:color="auto" w:fill="auto"/>
        </w:rPr>
        <w:t>总额的百分之七十；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达到工程质量竣工验收的，可使用</w:t>
      </w:r>
      <w:r>
        <w:rPr>
          <w:rFonts w:hint="eastAsia" w:ascii="仿宋" w:hAnsi="仿宋" w:eastAsia="仿宋" w:cs="仿宋"/>
          <w:sz w:val="32"/>
          <w:szCs w:val="32"/>
          <w:shd w:val="clear" w:color="auto" w:fill="auto"/>
          <w:lang w:eastAsia="zh-CN"/>
        </w:rPr>
        <w:t>不高于</w:t>
      </w:r>
      <w:r>
        <w:rPr>
          <w:rFonts w:hint="eastAsia" w:ascii="仿宋" w:hAnsi="仿宋" w:eastAsia="仿宋" w:cs="仿宋"/>
          <w:sz w:val="32"/>
          <w:szCs w:val="32"/>
          <w:shd w:val="clear" w:color="auto" w:fill="auto"/>
        </w:rPr>
        <w:t>存入商品房预售</w:t>
      </w:r>
      <w:r>
        <w:rPr>
          <w:rFonts w:hint="eastAsia" w:ascii="仿宋" w:hAnsi="仿宋" w:eastAsia="仿宋" w:cs="仿宋"/>
          <w:sz w:val="32"/>
          <w:szCs w:val="32"/>
          <w:shd w:val="clear" w:color="auto" w:fill="auto"/>
          <w:lang w:eastAsia="zh-CN"/>
        </w:rPr>
        <w:t>监管</w:t>
      </w:r>
      <w:r>
        <w:rPr>
          <w:rFonts w:hint="eastAsia" w:ascii="仿宋" w:hAnsi="仿宋" w:eastAsia="仿宋" w:cs="仿宋"/>
          <w:sz w:val="32"/>
          <w:szCs w:val="32"/>
          <w:shd w:val="clear" w:color="auto" w:fill="auto"/>
        </w:rPr>
        <w:t>资金总额的百分之九十；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预售商品房完成初始登记后，可使用剩余的商品房预售</w:t>
      </w:r>
      <w:r>
        <w:rPr>
          <w:rFonts w:hint="eastAsia" w:ascii="仿宋" w:hAnsi="仿宋" w:eastAsia="仿宋" w:cs="仿宋"/>
          <w:sz w:val="32"/>
          <w:szCs w:val="32"/>
          <w:shd w:val="clear" w:color="auto" w:fill="auto"/>
          <w:lang w:eastAsia="zh-CN"/>
        </w:rPr>
        <w:t>监管</w:t>
      </w:r>
      <w:r>
        <w:rPr>
          <w:rFonts w:hint="eastAsia" w:ascii="仿宋" w:hAnsi="仿宋" w:eastAsia="仿宋" w:cs="仿宋"/>
          <w:sz w:val="32"/>
          <w:szCs w:val="32"/>
          <w:shd w:val="clear" w:color="auto" w:fill="auto"/>
        </w:rPr>
        <w:t>资金和商品房预售</w:t>
      </w:r>
      <w:r>
        <w:rPr>
          <w:rFonts w:hint="eastAsia" w:ascii="仿宋" w:hAnsi="仿宋" w:eastAsia="仿宋" w:cs="仿宋"/>
          <w:sz w:val="32"/>
          <w:szCs w:val="32"/>
          <w:shd w:val="clear" w:color="auto" w:fill="auto"/>
          <w:lang w:eastAsia="zh-CN"/>
        </w:rPr>
        <w:t>监管</w:t>
      </w:r>
      <w:r>
        <w:rPr>
          <w:rFonts w:hint="eastAsia" w:ascii="仿宋" w:hAnsi="仿宋" w:eastAsia="仿宋" w:cs="仿宋"/>
          <w:sz w:val="32"/>
          <w:szCs w:val="32"/>
          <w:shd w:val="clear" w:color="auto" w:fill="auto"/>
        </w:rPr>
        <w:t>资金的全部利息。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shd w:val="clear" w:color="auto" w:fill="auto"/>
          <w:lang w:eastAsia="zh-CN"/>
        </w:rPr>
      </w:pPr>
      <w:r>
        <w:rPr>
          <w:rFonts w:hint="eastAsia" w:ascii="仿宋" w:hAnsi="仿宋" w:eastAsia="仿宋" w:cs="仿宋"/>
          <w:sz w:val="32"/>
          <w:szCs w:val="32"/>
          <w:shd w:val="clear" w:color="auto" w:fill="auto"/>
          <w:lang w:eastAsia="zh-CN"/>
        </w:rPr>
        <w:t>监管账户中，商品房预售监管资金未达到商品房预售监管资金额度的，以监管账户中实际资金金额计算。</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四</w:t>
      </w:r>
      <w:r>
        <w:rPr>
          <w:rFonts w:hint="eastAsia" w:ascii="仿宋" w:hAnsi="仿宋" w:eastAsia="仿宋" w:cs="仿宋"/>
          <w:b/>
          <w:bCs/>
          <w:sz w:val="32"/>
          <w:szCs w:val="32"/>
        </w:rPr>
        <w:t>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开发企业申请使用商品房预售资金时，应当向管理机构提交</w:t>
      </w:r>
      <w:r>
        <w:rPr>
          <w:rFonts w:hint="eastAsia" w:ascii="仿宋" w:hAnsi="仿宋" w:eastAsia="仿宋" w:cs="仿宋"/>
          <w:sz w:val="32"/>
          <w:szCs w:val="32"/>
          <w:lang w:eastAsia="zh-CN"/>
        </w:rPr>
        <w:t>相关</w:t>
      </w:r>
      <w:r>
        <w:rPr>
          <w:rFonts w:hint="eastAsia" w:ascii="仿宋" w:hAnsi="仿宋" w:eastAsia="仿宋" w:cs="仿宋"/>
          <w:sz w:val="32"/>
          <w:szCs w:val="32"/>
        </w:rPr>
        <w:t>证明材料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完成商品房工程质量竣工验收及初始登记的，应当提交其证明材料。</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五</w:t>
      </w:r>
      <w:r>
        <w:rPr>
          <w:rFonts w:hint="eastAsia" w:ascii="仿宋" w:hAnsi="仿宋" w:eastAsia="仿宋" w:cs="仿宋"/>
          <w:b/>
          <w:bCs/>
          <w:sz w:val="32"/>
          <w:szCs w:val="32"/>
        </w:rPr>
        <w:t>条</w:t>
      </w:r>
      <w:r>
        <w:rPr>
          <w:rFonts w:hint="eastAsia" w:ascii="仿宋" w:hAnsi="仿宋" w:eastAsia="仿宋" w:cs="仿宋"/>
          <w:sz w:val="32"/>
          <w:szCs w:val="32"/>
        </w:rPr>
        <w:t>市</w:t>
      </w:r>
      <w:r>
        <w:rPr>
          <w:rFonts w:hint="eastAsia" w:ascii="仿宋" w:hAnsi="仿宋" w:eastAsia="仿宋" w:cs="仿宋"/>
          <w:sz w:val="32"/>
          <w:szCs w:val="32"/>
          <w:lang w:eastAsia="zh-CN"/>
        </w:rPr>
        <w:t>住房和城乡建设</w:t>
      </w:r>
      <w:r>
        <w:rPr>
          <w:rFonts w:hint="eastAsia" w:ascii="仿宋" w:hAnsi="仿宋" w:eastAsia="仿宋" w:cs="仿宋"/>
          <w:sz w:val="32"/>
          <w:szCs w:val="32"/>
        </w:rPr>
        <w:t>部门</w:t>
      </w:r>
      <w:r>
        <w:rPr>
          <w:rFonts w:hint="eastAsia" w:ascii="仿宋" w:hAnsi="仿宋" w:eastAsia="仿宋" w:cs="仿宋"/>
          <w:sz w:val="32"/>
          <w:szCs w:val="32"/>
          <w:lang w:val="en-US" w:eastAsia="zh-CN"/>
        </w:rPr>
        <w:t>根据企业提交的申请，严格进行审核，需要确认项目建设进度的，应结合工程进度资料现场核查。符合资金拨付条件的，出具同意拨付意见，</w:t>
      </w:r>
      <w:r>
        <w:rPr>
          <w:rFonts w:hint="eastAsia" w:ascii="仿宋" w:hAnsi="仿宋" w:eastAsia="仿宋" w:cs="仿宋"/>
          <w:sz w:val="32"/>
          <w:szCs w:val="32"/>
        </w:rPr>
        <w:t>监管银行据此拨付。</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shd w:val="clear" w:color="auto" w:fill="auto"/>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六</w:t>
      </w:r>
      <w:r>
        <w:rPr>
          <w:rFonts w:hint="eastAsia" w:ascii="仿宋" w:hAnsi="仿宋" w:eastAsia="仿宋" w:cs="仿宋"/>
          <w:b/>
          <w:bCs/>
          <w:sz w:val="32"/>
          <w:szCs w:val="32"/>
        </w:rPr>
        <w:t>条</w:t>
      </w:r>
      <w:r>
        <w:rPr>
          <w:rFonts w:hint="eastAsia" w:ascii="仿宋" w:hAnsi="仿宋" w:eastAsia="仿宋" w:cs="仿宋"/>
          <w:i w:val="0"/>
          <w:iCs w:val="0"/>
          <w:caps w:val="0"/>
          <w:color w:val="000000"/>
          <w:spacing w:val="0"/>
          <w:sz w:val="32"/>
          <w:szCs w:val="32"/>
          <w:shd w:val="clear" w:color="auto" w:fill="auto"/>
        </w:rPr>
        <w:t>开发企业与购房人解除商品房买卖合同，需退还已交纳预售资金的，若监管账户累计进账金额未达到监管资金额度，由开发企业</w:t>
      </w:r>
      <w:r>
        <w:rPr>
          <w:rFonts w:hint="eastAsia" w:ascii="仿宋" w:hAnsi="仿宋" w:eastAsia="仿宋" w:cs="仿宋"/>
          <w:i w:val="0"/>
          <w:iCs w:val="0"/>
          <w:caps w:val="0"/>
          <w:color w:val="000000"/>
          <w:spacing w:val="0"/>
          <w:sz w:val="32"/>
          <w:szCs w:val="32"/>
          <w:shd w:val="clear" w:color="auto" w:fill="auto"/>
          <w:lang w:eastAsia="zh-CN"/>
        </w:rPr>
        <w:t>提供相关材料，</w:t>
      </w:r>
      <w:r>
        <w:rPr>
          <w:rFonts w:hint="eastAsia" w:ascii="仿宋" w:hAnsi="仿宋" w:eastAsia="仿宋" w:cs="仿宋"/>
          <w:i w:val="0"/>
          <w:iCs w:val="0"/>
          <w:caps w:val="0"/>
          <w:color w:val="000000"/>
          <w:spacing w:val="0"/>
          <w:sz w:val="32"/>
          <w:szCs w:val="32"/>
          <w:shd w:val="clear" w:color="auto" w:fill="auto"/>
        </w:rPr>
        <w:t>申请从监管账户中退还相应款项至购房人；若监管账户累计进账金额</w:t>
      </w:r>
      <w:r>
        <w:rPr>
          <w:rFonts w:hint="eastAsia" w:ascii="仿宋" w:hAnsi="仿宋" w:eastAsia="仿宋" w:cs="仿宋"/>
          <w:i w:val="0"/>
          <w:iCs w:val="0"/>
          <w:caps w:val="0"/>
          <w:color w:val="000000"/>
          <w:spacing w:val="0"/>
          <w:sz w:val="32"/>
          <w:szCs w:val="32"/>
          <w:shd w:val="clear" w:color="auto" w:fill="auto"/>
          <w:lang w:eastAsia="zh-CN"/>
        </w:rPr>
        <w:t>达到</w:t>
      </w:r>
      <w:r>
        <w:rPr>
          <w:rFonts w:hint="eastAsia" w:ascii="仿宋" w:hAnsi="仿宋" w:eastAsia="仿宋" w:cs="仿宋"/>
          <w:i w:val="0"/>
          <w:iCs w:val="0"/>
          <w:caps w:val="0"/>
          <w:color w:val="000000"/>
          <w:spacing w:val="0"/>
          <w:sz w:val="32"/>
          <w:szCs w:val="32"/>
          <w:shd w:val="clear" w:color="auto" w:fill="auto"/>
        </w:rPr>
        <w:t>监管资金额度，由开发企业自行结算退款，不在监管账户中另行列支。</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七</w:t>
      </w:r>
      <w:r>
        <w:rPr>
          <w:rFonts w:hint="eastAsia" w:ascii="仿宋" w:hAnsi="仿宋" w:eastAsia="仿宋" w:cs="仿宋"/>
          <w:b/>
          <w:bCs/>
          <w:sz w:val="32"/>
          <w:szCs w:val="32"/>
        </w:rPr>
        <w:t>条</w:t>
      </w:r>
      <w:r>
        <w:rPr>
          <w:rFonts w:hint="eastAsia" w:ascii="仿宋" w:hAnsi="仿宋" w:eastAsia="仿宋" w:cs="仿宋"/>
          <w:sz w:val="32"/>
          <w:szCs w:val="32"/>
        </w:rPr>
        <w:t>开发企业应当将商品房预售资金使用情况</w:t>
      </w:r>
      <w:r>
        <w:rPr>
          <w:rFonts w:hint="eastAsia" w:ascii="仿宋" w:hAnsi="仿宋" w:eastAsia="仿宋" w:cs="仿宋"/>
          <w:sz w:val="32"/>
          <w:szCs w:val="32"/>
          <w:lang w:eastAsia="zh-CN"/>
        </w:rPr>
        <w:t>每月</w:t>
      </w:r>
      <w:r>
        <w:rPr>
          <w:rFonts w:hint="eastAsia" w:ascii="仿宋" w:hAnsi="仿宋" w:eastAsia="仿宋" w:cs="仿宋"/>
          <w:sz w:val="32"/>
          <w:szCs w:val="32"/>
        </w:rPr>
        <w:t>向</w:t>
      </w:r>
      <w:r>
        <w:rPr>
          <w:rFonts w:hint="eastAsia" w:ascii="仿宋" w:hAnsi="仿宋" w:eastAsia="仿宋" w:cs="仿宋"/>
          <w:sz w:val="32"/>
          <w:szCs w:val="32"/>
          <w:shd w:val="clear" w:color="auto" w:fill="auto"/>
        </w:rPr>
        <w:t>市</w:t>
      </w:r>
      <w:r>
        <w:rPr>
          <w:rFonts w:hint="eastAsia" w:ascii="仿宋" w:hAnsi="仿宋" w:eastAsia="仿宋" w:cs="仿宋"/>
          <w:sz w:val="32"/>
          <w:szCs w:val="32"/>
          <w:shd w:val="clear" w:color="auto" w:fill="auto"/>
          <w:lang w:eastAsia="zh-CN"/>
        </w:rPr>
        <w:t>住房和城乡建设</w:t>
      </w:r>
      <w:r>
        <w:rPr>
          <w:rFonts w:hint="eastAsia" w:ascii="仿宋" w:hAnsi="仿宋" w:eastAsia="仿宋" w:cs="仿宋"/>
          <w:sz w:val="32"/>
          <w:szCs w:val="32"/>
          <w:shd w:val="clear" w:color="auto" w:fill="auto"/>
        </w:rPr>
        <w:t>部门</w:t>
      </w:r>
      <w:r>
        <w:rPr>
          <w:rFonts w:hint="eastAsia" w:ascii="仿宋" w:hAnsi="仿宋" w:eastAsia="仿宋" w:cs="仿宋"/>
          <w:sz w:val="32"/>
          <w:szCs w:val="32"/>
        </w:rPr>
        <w:t xml:space="preserve">备案。 </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八</w:t>
      </w:r>
      <w:r>
        <w:rPr>
          <w:rFonts w:hint="eastAsia" w:ascii="仿宋" w:hAnsi="仿宋" w:eastAsia="仿宋" w:cs="仿宋"/>
          <w:b/>
          <w:bCs/>
          <w:sz w:val="32"/>
          <w:szCs w:val="32"/>
        </w:rPr>
        <w:t>条</w:t>
      </w:r>
      <w:r>
        <w:rPr>
          <w:rFonts w:hint="eastAsia" w:ascii="仿宋" w:hAnsi="仿宋" w:eastAsia="仿宋" w:cs="仿宋"/>
          <w:sz w:val="32"/>
          <w:szCs w:val="32"/>
        </w:rPr>
        <w:t>违反本办法规定，开发企业直接收存商品房预售资金的，由</w:t>
      </w:r>
      <w:r>
        <w:rPr>
          <w:rFonts w:hint="eastAsia" w:ascii="仿宋" w:hAnsi="仿宋" w:eastAsia="仿宋" w:cs="仿宋"/>
          <w:sz w:val="32"/>
          <w:szCs w:val="32"/>
          <w:shd w:val="clear" w:color="auto" w:fill="auto"/>
        </w:rPr>
        <w:t>市</w:t>
      </w:r>
      <w:r>
        <w:rPr>
          <w:rFonts w:hint="eastAsia" w:ascii="仿宋" w:hAnsi="仿宋" w:eastAsia="仿宋" w:cs="仿宋"/>
          <w:sz w:val="32"/>
          <w:szCs w:val="32"/>
          <w:shd w:val="clear" w:color="auto" w:fill="auto"/>
          <w:lang w:eastAsia="zh-CN"/>
        </w:rPr>
        <w:t>住房和城乡建设</w:t>
      </w:r>
      <w:r>
        <w:rPr>
          <w:rFonts w:hint="eastAsia" w:ascii="仿宋" w:hAnsi="仿宋" w:eastAsia="仿宋" w:cs="仿宋"/>
          <w:sz w:val="32"/>
          <w:szCs w:val="32"/>
          <w:shd w:val="clear" w:color="auto" w:fill="auto"/>
        </w:rPr>
        <w:t>部门</w:t>
      </w:r>
      <w:r>
        <w:rPr>
          <w:rFonts w:hint="eastAsia" w:ascii="仿宋" w:hAnsi="仿宋" w:eastAsia="仿宋" w:cs="仿宋"/>
          <w:sz w:val="32"/>
          <w:szCs w:val="32"/>
        </w:rPr>
        <w:t>责令限期改正，逾期未改正的，暂停该开发企业在本市城市规划区内所有开发项目的商品房预售，将其违法违规行为予以公示，并记入企业信用档案。</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shd w:val="clear" w:color="auto" w:fill="auto"/>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九</w:t>
      </w:r>
      <w:r>
        <w:rPr>
          <w:rFonts w:hint="eastAsia" w:ascii="仿宋" w:hAnsi="仿宋" w:eastAsia="仿宋" w:cs="仿宋"/>
          <w:b/>
          <w:bCs/>
          <w:sz w:val="32"/>
          <w:szCs w:val="32"/>
        </w:rPr>
        <w:t>条</w:t>
      </w:r>
      <w:r>
        <w:rPr>
          <w:rFonts w:hint="eastAsia" w:ascii="仿宋" w:hAnsi="仿宋" w:eastAsia="仿宋" w:cs="仿宋"/>
          <w:sz w:val="32"/>
          <w:szCs w:val="32"/>
        </w:rPr>
        <w:t>违反本办法规定，开发企业未按规定使用商品房预售资金的，由</w:t>
      </w:r>
      <w:r>
        <w:rPr>
          <w:rFonts w:hint="eastAsia" w:ascii="仿宋" w:hAnsi="仿宋" w:eastAsia="仿宋" w:cs="仿宋"/>
          <w:sz w:val="32"/>
          <w:szCs w:val="32"/>
          <w:shd w:val="clear" w:color="auto" w:fill="auto"/>
        </w:rPr>
        <w:t>市</w:t>
      </w:r>
      <w:r>
        <w:rPr>
          <w:rFonts w:hint="eastAsia" w:ascii="仿宋" w:hAnsi="仿宋" w:eastAsia="仿宋" w:cs="仿宋"/>
          <w:sz w:val="32"/>
          <w:szCs w:val="32"/>
          <w:shd w:val="clear" w:color="auto" w:fill="auto"/>
          <w:lang w:eastAsia="zh-CN"/>
        </w:rPr>
        <w:t>住房和城乡建设</w:t>
      </w:r>
      <w:r>
        <w:rPr>
          <w:rFonts w:hint="eastAsia" w:ascii="仿宋" w:hAnsi="仿宋" w:eastAsia="仿宋" w:cs="仿宋"/>
          <w:sz w:val="32"/>
          <w:szCs w:val="32"/>
          <w:shd w:val="clear" w:color="auto" w:fill="auto"/>
        </w:rPr>
        <w:t>部门</w:t>
      </w:r>
      <w:r>
        <w:rPr>
          <w:rFonts w:hint="eastAsia" w:ascii="仿宋" w:hAnsi="仿宋" w:eastAsia="仿宋" w:cs="仿宋"/>
          <w:sz w:val="32"/>
          <w:szCs w:val="32"/>
        </w:rPr>
        <w:t>责令限期改正</w:t>
      </w:r>
      <w:r>
        <w:rPr>
          <w:rFonts w:hint="eastAsia" w:ascii="仿宋" w:hAnsi="仿宋" w:eastAsia="仿宋" w:cs="仿宋"/>
          <w:sz w:val="32"/>
          <w:szCs w:val="32"/>
          <w:shd w:val="clear" w:color="auto" w:fill="auto"/>
        </w:rPr>
        <w:t>，并可处以违法所得三倍以下但不超过</w:t>
      </w:r>
      <w:r>
        <w:rPr>
          <w:rFonts w:hint="default" w:ascii="Times New Roman" w:hAnsi="Times New Roman" w:eastAsia="仿宋" w:cs="Times New Roman"/>
          <w:sz w:val="32"/>
          <w:szCs w:val="32"/>
          <w:shd w:val="clear" w:color="auto" w:fill="auto"/>
        </w:rPr>
        <w:t>3</w:t>
      </w:r>
      <w:r>
        <w:rPr>
          <w:rFonts w:hint="eastAsia" w:ascii="仿宋" w:hAnsi="仿宋" w:eastAsia="仿宋" w:cs="仿宋"/>
          <w:sz w:val="32"/>
          <w:szCs w:val="32"/>
          <w:shd w:val="clear" w:color="auto" w:fill="auto"/>
        </w:rPr>
        <w:t>万元的罚款。</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二十</w:t>
      </w:r>
      <w:r>
        <w:rPr>
          <w:rFonts w:hint="eastAsia" w:ascii="仿宋" w:hAnsi="仿宋" w:eastAsia="仿宋" w:cs="仿宋"/>
          <w:b/>
          <w:bCs/>
          <w:sz w:val="32"/>
          <w:szCs w:val="32"/>
        </w:rPr>
        <w:t>条</w:t>
      </w:r>
      <w:r>
        <w:rPr>
          <w:rFonts w:hint="eastAsia" w:ascii="仿宋" w:hAnsi="仿宋" w:eastAsia="仿宋" w:cs="仿宋"/>
          <w:sz w:val="32"/>
          <w:szCs w:val="32"/>
        </w:rPr>
        <w:t>监管银行违反本办法规定或者违反商品房预售资金监管协议，擅自拨付商品房预售资金的，承担相应的法律责任。</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eastAsia="zh-CN"/>
        </w:rPr>
        <w:t>一</w:t>
      </w:r>
      <w:r>
        <w:rPr>
          <w:rFonts w:hint="eastAsia" w:ascii="仿宋" w:hAnsi="仿宋" w:eastAsia="仿宋" w:cs="仿宋"/>
          <w:b/>
          <w:bCs/>
          <w:sz w:val="32"/>
          <w:szCs w:val="32"/>
        </w:rPr>
        <w:t>条</w:t>
      </w:r>
      <w:r>
        <w:rPr>
          <w:rFonts w:hint="eastAsia" w:ascii="仿宋" w:hAnsi="仿宋" w:eastAsia="仿宋" w:cs="仿宋"/>
          <w:sz w:val="32"/>
          <w:szCs w:val="32"/>
          <w:shd w:val="clear" w:color="auto" w:fill="auto"/>
        </w:rPr>
        <w:t>市</w:t>
      </w:r>
      <w:r>
        <w:rPr>
          <w:rFonts w:hint="eastAsia" w:ascii="仿宋" w:hAnsi="仿宋" w:eastAsia="仿宋" w:cs="仿宋"/>
          <w:sz w:val="32"/>
          <w:szCs w:val="32"/>
          <w:shd w:val="clear" w:color="auto" w:fill="auto"/>
          <w:lang w:eastAsia="zh-CN"/>
        </w:rPr>
        <w:t>住房和城乡建设</w:t>
      </w:r>
      <w:r>
        <w:rPr>
          <w:rFonts w:hint="eastAsia" w:ascii="仿宋" w:hAnsi="仿宋" w:eastAsia="仿宋" w:cs="仿宋"/>
          <w:sz w:val="32"/>
          <w:szCs w:val="32"/>
          <w:shd w:val="clear" w:color="auto" w:fill="auto"/>
        </w:rPr>
        <w:t>部门</w:t>
      </w:r>
      <w:r>
        <w:rPr>
          <w:rFonts w:hint="eastAsia" w:ascii="仿宋" w:hAnsi="仿宋" w:eastAsia="仿宋" w:cs="仿宋"/>
          <w:sz w:val="32"/>
          <w:szCs w:val="32"/>
        </w:rPr>
        <w:t>及其管理机构工作人员在商品房预售资金监督管理工作中滥用职权、徇私舞弊、玩忽职守的，</w:t>
      </w:r>
      <w:r>
        <w:rPr>
          <w:rFonts w:hint="eastAsia" w:ascii="仿宋" w:hAnsi="仿宋" w:eastAsia="仿宋" w:cs="仿宋"/>
          <w:sz w:val="32"/>
          <w:szCs w:val="32"/>
          <w:lang w:eastAsia="zh-CN"/>
        </w:rPr>
        <w:t>按照相关规定给予处分</w:t>
      </w:r>
      <w:r>
        <w:rPr>
          <w:rFonts w:hint="eastAsia" w:ascii="仿宋" w:hAnsi="仿宋" w:eastAsia="仿宋" w:cs="仿宋"/>
          <w:sz w:val="32"/>
          <w:szCs w:val="32"/>
        </w:rPr>
        <w:t>；构成犯罪的，依法追究刑事责任。</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eastAsia="zh-CN"/>
        </w:rPr>
        <w:t>二</w:t>
      </w:r>
      <w:r>
        <w:rPr>
          <w:rFonts w:hint="eastAsia" w:ascii="仿宋" w:hAnsi="仿宋" w:eastAsia="仿宋" w:cs="仿宋"/>
          <w:b/>
          <w:bCs/>
          <w:sz w:val="32"/>
          <w:szCs w:val="32"/>
        </w:rPr>
        <w:t>条</w:t>
      </w:r>
      <w:r>
        <w:rPr>
          <w:rFonts w:hint="eastAsia" w:ascii="仿宋" w:hAnsi="仿宋" w:eastAsia="仿宋" w:cs="仿宋"/>
          <w:sz w:val="32"/>
          <w:szCs w:val="32"/>
        </w:rPr>
        <w:t>本办法自</w:t>
      </w:r>
      <w:r>
        <w:rPr>
          <w:rFonts w:hint="eastAsia" w:ascii="Times New Roman" w:hAnsi="Times New Roman" w:eastAsia="仿宋" w:cs="Times New Roman"/>
          <w:sz w:val="32"/>
          <w:szCs w:val="32"/>
          <w:lang w:eastAsia="zh-CN"/>
        </w:rPr>
        <w:t>发布之日</w:t>
      </w:r>
      <w:r>
        <w:rPr>
          <w:rFonts w:hint="eastAsia" w:ascii="仿宋" w:hAnsi="仿宋" w:eastAsia="仿宋" w:cs="仿宋"/>
          <w:sz w:val="32"/>
          <w:szCs w:val="32"/>
        </w:rPr>
        <w:t>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4A8846FC-D312-4736-B01E-325772A70360}"/>
  </w:font>
  <w:font w:name="仿宋">
    <w:panose1 w:val="02010609060101010101"/>
    <w:charset w:val="86"/>
    <w:family w:val="auto"/>
    <w:pitch w:val="default"/>
    <w:sig w:usb0="800002BF" w:usb1="38CF7CFA" w:usb2="00000016" w:usb3="00000000" w:csb0="00040001" w:csb1="00000000"/>
    <w:embedRegular r:id="rId2" w:fontKey="{FF6EF69C-72FC-4878-8AFE-411E219A34E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ZmVhOGMwNWY5MjMxNTgxOWNhNzZlMTdjODI1OTIifQ=="/>
  </w:docVars>
  <w:rsids>
    <w:rsidRoot w:val="00000000"/>
    <w:rsid w:val="01FE6D66"/>
    <w:rsid w:val="02382E6E"/>
    <w:rsid w:val="065F374F"/>
    <w:rsid w:val="0A754145"/>
    <w:rsid w:val="0A9F0661"/>
    <w:rsid w:val="0C0932BA"/>
    <w:rsid w:val="0C364685"/>
    <w:rsid w:val="0CAA2B5A"/>
    <w:rsid w:val="0CB528E2"/>
    <w:rsid w:val="0CEC743A"/>
    <w:rsid w:val="0DA81358"/>
    <w:rsid w:val="10DA731F"/>
    <w:rsid w:val="115630D4"/>
    <w:rsid w:val="150D1A0B"/>
    <w:rsid w:val="1C742D0F"/>
    <w:rsid w:val="1C776E36"/>
    <w:rsid w:val="1CFD2F9D"/>
    <w:rsid w:val="1EE61F3B"/>
    <w:rsid w:val="24004FDB"/>
    <w:rsid w:val="25F02C81"/>
    <w:rsid w:val="279D0DC0"/>
    <w:rsid w:val="28615319"/>
    <w:rsid w:val="2D806AAE"/>
    <w:rsid w:val="32D10201"/>
    <w:rsid w:val="3468734A"/>
    <w:rsid w:val="3ACA5721"/>
    <w:rsid w:val="3BD3206A"/>
    <w:rsid w:val="3E8F630E"/>
    <w:rsid w:val="40015FCC"/>
    <w:rsid w:val="413C7D3C"/>
    <w:rsid w:val="41737F5F"/>
    <w:rsid w:val="424972B2"/>
    <w:rsid w:val="45F3225E"/>
    <w:rsid w:val="481427FD"/>
    <w:rsid w:val="54874728"/>
    <w:rsid w:val="553F71EB"/>
    <w:rsid w:val="554051FA"/>
    <w:rsid w:val="57AC26C4"/>
    <w:rsid w:val="62436686"/>
    <w:rsid w:val="640B2E77"/>
    <w:rsid w:val="6D1E28A7"/>
    <w:rsid w:val="6DB33BFE"/>
    <w:rsid w:val="73D414D7"/>
    <w:rsid w:val="743A3320"/>
    <w:rsid w:val="756817E5"/>
    <w:rsid w:val="772466C2"/>
    <w:rsid w:val="79C67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2018</Words>
  <Characters>2018</Characters>
  <Lines>0</Lines>
  <Paragraphs>0</Paragraphs>
  <TotalTime>10</TotalTime>
  <ScaleCrop>false</ScaleCrop>
  <LinksUpToDate>false</LinksUpToDate>
  <CharactersWithSpaces>2019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2022-05-13T01:27:00Z</dcterms:created>
  <dc:creator>admin</dc:creator>
  <cp:lastModifiedBy>小韩马叉虫起来啊</cp:lastModifiedBy>
  <cp:lastPrinted>2022-05-13T05:00:00Z</cp:lastPrinted>
  <dcterms:modified xsi:type="dcterms:W3CDTF">2022-06-27T05:40:42Z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08B71680A972461BA27A31D164D0F1EF</vt:lpwstr>
  </property>
</Properties>
</file>