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AB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3BC397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四平市建设工程消防技术专家申请表</w:t>
      </w:r>
    </w:p>
    <w:tbl>
      <w:tblPr>
        <w:tblStyle w:val="5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982"/>
        <w:gridCol w:w="804"/>
        <w:gridCol w:w="791"/>
        <w:gridCol w:w="1255"/>
        <w:gridCol w:w="1309"/>
        <w:gridCol w:w="1241"/>
        <w:gridCol w:w="968"/>
        <w:gridCol w:w="1896"/>
      </w:tblGrid>
      <w:tr w14:paraId="3DCA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1" w:type="dxa"/>
            <w:noWrap w:val="0"/>
            <w:vAlign w:val="center"/>
          </w:tcPr>
          <w:p w14:paraId="222932B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982" w:type="dxa"/>
            <w:noWrap w:val="0"/>
            <w:vAlign w:val="center"/>
          </w:tcPr>
          <w:p w14:paraId="099B98A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 w14:paraId="73A86F4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91" w:type="dxa"/>
            <w:noWrap w:val="0"/>
            <w:vAlign w:val="center"/>
          </w:tcPr>
          <w:p w14:paraId="1A931F6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83CB11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09" w:type="dxa"/>
            <w:noWrap w:val="0"/>
            <w:vAlign w:val="center"/>
          </w:tcPr>
          <w:p w14:paraId="0FC3CE6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5757782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68" w:type="dxa"/>
            <w:noWrap w:val="0"/>
            <w:vAlign w:val="center"/>
          </w:tcPr>
          <w:p w14:paraId="1DFC204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 w14:paraId="20A9B4D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贴照片处</w:t>
            </w:r>
          </w:p>
        </w:tc>
      </w:tr>
      <w:tr w14:paraId="4F3E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91" w:type="dxa"/>
            <w:noWrap w:val="0"/>
            <w:vAlign w:val="center"/>
          </w:tcPr>
          <w:p w14:paraId="33C395F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832" w:type="dxa"/>
            <w:gridSpan w:val="4"/>
            <w:noWrap w:val="0"/>
            <w:vAlign w:val="center"/>
          </w:tcPr>
          <w:p w14:paraId="24FD2FF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4507DB4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 务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445A45F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765738C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E1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1" w:type="dxa"/>
            <w:noWrap w:val="0"/>
            <w:vAlign w:val="center"/>
          </w:tcPr>
          <w:p w14:paraId="7B14770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832" w:type="dxa"/>
            <w:gridSpan w:val="4"/>
            <w:noWrap w:val="0"/>
            <w:vAlign w:val="center"/>
          </w:tcPr>
          <w:p w14:paraId="62B27C1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BE5976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   编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14DD7FC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687B7C7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AB4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91" w:type="dxa"/>
            <w:noWrap w:val="0"/>
            <w:vAlign w:val="center"/>
          </w:tcPr>
          <w:p w14:paraId="1EEAB47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职称或  注册资格</w:t>
            </w:r>
          </w:p>
        </w:tc>
        <w:tc>
          <w:tcPr>
            <w:tcW w:w="3832" w:type="dxa"/>
            <w:gridSpan w:val="4"/>
            <w:noWrap w:val="0"/>
            <w:vAlign w:val="center"/>
          </w:tcPr>
          <w:p w14:paraId="7025349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382F7C8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拟报专业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79E4501A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□建筑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电气</w:t>
            </w:r>
          </w:p>
          <w:p w14:paraId="4C0AE48E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暖通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给排水  </w:t>
            </w:r>
          </w:p>
        </w:tc>
        <w:tc>
          <w:tcPr>
            <w:tcW w:w="1896" w:type="dxa"/>
            <w:vMerge w:val="continue"/>
            <w:noWrap w:val="0"/>
            <w:vAlign w:val="center"/>
          </w:tcPr>
          <w:p w14:paraId="6C1F454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94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1" w:type="dxa"/>
            <w:noWrap w:val="0"/>
            <w:vAlign w:val="center"/>
          </w:tcPr>
          <w:p w14:paraId="5F580E8C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 w14:paraId="4985F30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AC2197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6D952C7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 w14:paraId="0CA2F9C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  箱</w:t>
            </w:r>
          </w:p>
        </w:tc>
        <w:tc>
          <w:tcPr>
            <w:tcW w:w="1896" w:type="dxa"/>
            <w:noWrap w:val="0"/>
            <w:vAlign w:val="center"/>
          </w:tcPr>
          <w:p w14:paraId="0294973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1C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191" w:type="dxa"/>
            <w:noWrap w:val="0"/>
            <w:vAlign w:val="center"/>
          </w:tcPr>
          <w:p w14:paraId="2559A5E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9246" w:type="dxa"/>
            <w:gridSpan w:val="8"/>
            <w:noWrap w:val="0"/>
            <w:vAlign w:val="center"/>
          </w:tcPr>
          <w:p w14:paraId="15F9CB63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747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437" w:type="dxa"/>
            <w:gridSpan w:val="9"/>
            <w:noWrap w:val="0"/>
            <w:vAlign w:val="center"/>
          </w:tcPr>
          <w:p w14:paraId="3429DC4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  绩</w:t>
            </w:r>
          </w:p>
        </w:tc>
      </w:tr>
      <w:tr w14:paraId="3946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0437" w:type="dxa"/>
            <w:gridSpan w:val="9"/>
            <w:noWrap w:val="0"/>
            <w:vAlign w:val="center"/>
          </w:tcPr>
          <w:p w14:paraId="6B6F137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BD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0437" w:type="dxa"/>
            <w:gridSpan w:val="9"/>
            <w:noWrap w:val="0"/>
            <w:vAlign w:val="center"/>
          </w:tcPr>
          <w:p w14:paraId="01EFE1AC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个人自荐承诺</w:t>
            </w:r>
          </w:p>
          <w:p w14:paraId="67C2BF2E">
            <w:pPr>
              <w:spacing w:line="360" w:lineRule="auto"/>
              <w:ind w:firstLine="460" w:firstLineChars="19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本人对以上所提供信息的真实性负责，愿意接受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四平市住房和城乡建设局</w:t>
            </w:r>
            <w:r>
              <w:rPr>
                <w:rFonts w:hint="eastAsia" w:ascii="仿宋_GB2312" w:hAnsi="宋体" w:eastAsia="仿宋_GB2312"/>
                <w:sz w:val="24"/>
              </w:rPr>
              <w:t>为保证信息的真实性而进行的核实。</w:t>
            </w:r>
          </w:p>
          <w:p w14:paraId="791EE0A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申请人</w:t>
            </w:r>
            <w:r>
              <w:rPr>
                <w:rFonts w:hint="eastAsia" w:ascii="仿宋_GB2312" w:hAnsi="宋体" w:eastAsia="仿宋_GB2312"/>
                <w:sz w:val="24"/>
              </w:rPr>
              <w:t>（手签名）：                       日期：</w:t>
            </w:r>
          </w:p>
        </w:tc>
      </w:tr>
    </w:tbl>
    <w:p w14:paraId="3C3FA54F"/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75B40"/>
    <w:rsid w:val="12475B40"/>
    <w:rsid w:val="38D22BEA"/>
    <w:rsid w:val="412A1015"/>
    <w:rsid w:val="58F75EB7"/>
    <w:rsid w:val="745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2025-06-10T05:57:00Z</dcterms:created>
  <dc:creator>暴瘦八十斤</dc:creator>
  <cp:lastModifiedBy>暴瘦八十斤</cp:lastModifiedBy>
  <dcterms:modified xsi:type="dcterms:W3CDTF">2025-06-10T05:58:41Z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2B366B7024AD443496E88C7C45EF7A96_11</vt:lpwstr>
  </property>
  <property fmtid="{D5CDD505-2E9C-101B-9397-08002B2CF9AE}" pid="4" name="KSOTemplateDocerSaveRecord">
    <vt:lpwstr>eyJoZGlkIjoiYWUyZWQ2MDhjZWUyMDhjYjU0Mzc2NWY2YmVjY2JiM2EiLCJ1c2VySWQiOiI2MDE1ODM4NDgifQ==</vt:lpwstr>
  </property>
</Properties>
</file>